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78" w:rsidRPr="00635441" w:rsidRDefault="00CB0A78" w:rsidP="00CB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октября 2010 года N </w:t>
      </w:r>
      <w:r w:rsidRPr="00635441">
        <w:rPr>
          <w:rFonts w:ascii="Times New Roman" w:hAnsi="Times New Roman" w:cs="Times New Roman"/>
          <w:b/>
          <w:sz w:val="28"/>
          <w:szCs w:val="28"/>
        </w:rPr>
        <w:t>103-ОЗ</w:t>
      </w:r>
    </w:p>
    <w:p w:rsidR="00CB0A78" w:rsidRPr="00635441" w:rsidRDefault="00CB0A78" w:rsidP="00CB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CB0A78" w:rsidRPr="00635441" w:rsidRDefault="00CB0A78" w:rsidP="00CB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B0A78" w:rsidRPr="007C722A" w:rsidRDefault="00CB0A78" w:rsidP="00CB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О ПАТРИОТИЧЕСКОМ ВОСПИТАНИИ В ВОРОНЕЖСКОЙ ОБЛАСТИ</w:t>
      </w:r>
    </w:p>
    <w:p w:rsidR="00CB0A78" w:rsidRPr="007C722A" w:rsidRDefault="00CB0A78" w:rsidP="00CB0A7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CB0A78" w:rsidRPr="007C722A" w:rsidRDefault="00CB0A78" w:rsidP="00CB0A7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Принят областной Думой</w:t>
      </w:r>
    </w:p>
    <w:p w:rsidR="00CB0A78" w:rsidRPr="007C722A" w:rsidRDefault="00CB0A78" w:rsidP="00CB0A7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30 сентября 2010 года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Настоящим Законом Воронежской области в соответствии с Федеральным законом "О почетном звании Российской Федерации "Город воинской славы" органы государственной власти Воронежской области наделяются правами и обязанностями по сохранению военно-исторического наследия, разработке и осуществлению некоторых мер, направленных на патриотическое воспитание граждан Российской Федерации, проживающих на территории Воронежской области.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Глава 1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Статья 1. Предмет регулирования настоящего Закона Воронежской области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1. Предметом регулирования настоящего Закона Воронежской области являются отношения в сфере общих вопросов воспитания, возникающие при проведении органами государственной власти Воронежской области в соответствии с Федеральным законом "О воинской обязанности и военной службе" систематической работы по военно-патриотическому воспитанию граждан Российской Федерации, проживающих на территории Воронежской области.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Не являются предметом регулирования настоящего Закона Воронежской области: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отношения, связанные с осуществлением в образовательных учреждениях образовательного процесса, направленного на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 а также подготовка обучающихся - граждан мужского пола, не прошедших военной службы, по основам военной службы;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- отношения, возникающие в процессе военно-патриотического воспитания, осуществляемого в рамках обязательной подготовки гражданина к военной службе в целях обороны Российской Федерации.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Для целей настоящего Закона Воронежской области используются следующие основные понятия: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патриотическое воспитание - систематическая и целенаправленная деятельность органов государственной власти Воронежской области и заинтересованных органов и организаций, связанная с реализацией мероприятий, направленных на формирование у граждан высокого патриотического сознания, готовности к выполнению гражданского долга и конституционных обязанностей по защите Отечества;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военно-патриотическое воспитание - часть патриотического воспитания, направленная на формирование у граждан готовности к военной и правоохранительной службе и развитие связанных с этим прикладных знаний и навыков;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военно-патриотическое объединение -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военно-патриотическое воспитание и имеющее в связи с этим право на финансовую поддержку указанной деятельности со стороны органов исполнительной власти Воронежской области и органов местного самоуправления муниципальных образований Воронежской области;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субъекты патриотического воспитания - органы государственной власти Воронежской области, органы местного самоуправления муниципальных образований Воронежской области, военно-патриотические объединения и иные заинтересованные органы и организации, участвующие в осуществлении 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система патриотического воспитания - совокупность субъектов патриотического воспитания, используемых ими средств и методов патриотического воспитания, а также мероприятий, проводимых в целях 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поддержка патриотического воспитания - совокупность выработанных органами государственной власти Воронежской области мер экономического, организационного и правового характера, направленных на создание благоприятных условий для осуществления 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- Региональный центр допризывной подготовки - комплекс зданий, сооружений, иного недвижимого и движимого имущества, предназначенный для осуществления военно-патриотического воспитания путем развития прикладных навыков, физической и социально-волевой адаптивности к военной и правоохранительной службе.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3. Основные принципы, цели и задачи патриотического воспитания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Патриотическое воспитание основывается на следующих основных принципах: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соблюдение баланса интересов личности, общества и государства;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обязательность;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плановость, системность, постоянство;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взаимодействие субъектов патриотического воспитания.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Целями патриотического воспитания являются формирование и развитие профессионально значимых качеств, умений и готовности к их активному проявлению в различных сферах общественной жизни, особенно в процессе военной и правоохранительной службы, верности конституционному и воинскому долгу в условиях мирного и военного времени, высокой ответственности и дисциплинированности, повышение мотивации к военной службе.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Основными задачами патриотического воспитания являются: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утверждение в сознании граждан социально значимых патриотических ценностей, взглядов и убеждений, уважения к культурному и историческому прошлому России, Воронежской области, к русским воинским традициям, повышение престижа военной и правоохранительной службы;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создание новой эффективной системы патриотического воспитания, обеспечивающей оптимальные условия развития у граждан верности Родине, готовности к служению Отечеству, честному выполнению гражданского, профессионального и воинского долга, служебных обязанностей, создание механизма, обеспечивающего овладение гражданами военными знаниями, умениями и навыками;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привитие гражданам чувства гордости, глубокого уважения и почитания символов Российской Федерации - Герба, Флага, Гимна, воинской символики, официальной символики Воронежской области;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- создание условий для усиления патриотической направленности работы средств массовой информации при освещении событий и явлений </w:t>
      </w:r>
      <w:r w:rsidRPr="007C722A">
        <w:rPr>
          <w:rFonts w:ascii="Times New Roman" w:hAnsi="Times New Roman" w:cs="Times New Roman"/>
          <w:sz w:val="28"/>
          <w:szCs w:val="28"/>
        </w:rPr>
        <w:lastRenderedPageBreak/>
        <w:t>общественной жизни, предотвращение манипулирования информацией, пропаганды образцов массовой культуры, основанных на культе насилия, искажения и фальсификации военной истории.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4. Правовая основа патриотического воспитания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Правовой основой патриотического воспитания являются Конституция Российской Федерации, Федеральный закон "О воинской обязанности и военной службе", Федеральный закон "О почетном звании Российской Федерации "Город воинской славы", Федеральный закон "О днях воинской славы и памятных датах России", Федеральный закон "Об увековечении Победы советского народа в Великой Отечественной войне 1941 - 1945 годов", иные нормативные правовые акты Российской Федерации, Закон Воронежской области "О государственной молодежной политике в Воронежской области", настоящий Закон Воронежской области и принимаемые в соответствии с ними иные нормативные правовые акты Воронежской области.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Глава 2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ОСНОВНЫЕ МЕРЫ ПО ПАТРИОТИЧЕСКОМУ ВОСПИТАНИЮ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5. Основные меры по патриотическому воспитанию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Основными мерами по патриотическому воспитанию являются: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нормативное правовое регулирование;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научное и методическое обеспечение 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создание системы 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привлечение граждан Российской Федерации, проживающих на территории Воронежской области, к непосредственному участию в мероприятиях патриотической направленности;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проведение мероприятий, связанных с днями воинской славы России и памятными датами России, увековечением памяти российских воинов, отличившихся в сражениях;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6) пропаганда святого образа жизни, духовных подвигов и патриотического героизма людей, живших на Российской земле, в целях воспитания уважения к истории российского народа, гордости за Российское государство и чувства ответственности за собственные поступки;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7) содействие деятельности патриотических, военно-исторических и культурно-исторических, спортивно-технических, военно-технических и военно-спортивных клубов и объединений, клубов и учебных пунктов будущего воина, офицера;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8) проведение дней и месячников защитника Отечества;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9) проведение смотров физической подготовки граждан допризывного и призывного возраста к военной службе, военно-спортивных игр и походов;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10) привлечение к участию в патриотическом воспитании граждан научных учреждений, общественных организаций (объединений), трудовых коллективов, отдельных граждан; организация взаимодействия субъектов патриотического воспитания с комитетами родителей военнослужащих (солдатских матерей) по вопросам морально-психологической подготовки юношей к военной службе;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11) государственная (областная) поддержка и содействие деятельности военно-патриотических объединений;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12) организация освещения в средствах массовой информации деятельности военно-патриотических объединений и проведения мероприятий военно-патриотического воспитания; издание и распространение военно-патриотической литературы (художественная, военно-мемуарная и справочная литература, учебные пособия для военно-патриотических объединений), в том числе на электронных носителях;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13) организация и проведение конкурсов журналистских, творческих работ по патриотической тематике;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14) организация и проведение фестивалей и конкурсов военно-патриотической песни;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15) обеспечение условий для прохождения подготовки в Региональном центре допризывной подготовки, образовательных учреждениях, заинтересованных общественно-государственных организаций, участвующих в осуществлении военно-патриотического воспитания, гражданами допризывного возраста;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16) учреждение премий за достижения в области военно-патриотического воспитания молодежи;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17) проведение "Вахт памяти" и поисковых мероприятий;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18) 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19) сохранение и обустройство территорий, исторически связанных с подвигами российских воинов, отличившихся в сражениях;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20) формирование военно-исторических туристских ресурсов Воронежской области; разработка региональных туристических маршрутов для молодежи по местам боевой славы;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21) организация оборонно-спортивных, военно-спортивных лагерей и проведение на их основе военно-патриотических мероприятий; проведение "армейских недель" в воинских частях;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22) иные меры, предусмотренные действующим законодательством.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Реализация мер, предусмотренных частью 1 настоящей статьи, осуществляется субъектами патриотического воспитания в пределах полномочий, предоставленных им федеральным законодательством, настоящим Законом Воронежской области и иными нормативными правовыми актами Воронежской области.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6 вступает в силу с 1 января 2011 года (статья 16 данного документа).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6. Региональный центр допризывной подготовки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1. В целях создания единой региональной базы социально-педагогических, материально-технических, организационных ресурсов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на территории города Воронежа создается Региональный центр допризывной подготовки.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Обеспечение функционирования и развития Регионального центра допризывной подготовки возлагается на государственное учреждение, подведомственное исполнительному органу государственной власти Воронежской области в сфере образования, науки и молодежной политики.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Финансирование создания, функционирования и развития Регионального центра допризывной подготовки предусматривается в областных целевых программах.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Глава 3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ВОРОНЕЖСКОЙ ОБЛАСТИ ПРИ ПРОВЕДЕНИИ РАБОТЫ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7. Полномочия губернатора Воронежской области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Губернатор Воронежской области: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определяет формы реализации целей и задач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2) издает нормативные правовые акты в сфере военно-патриотического воспитания в пределах компетенции в соответствии с действующим законодательством;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обеспечивает координацию деятельности органов исполнительной власти Воронежской области с иными органами государственной власти Воронежской области, органами местного самоуправления и общественными объединениями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организует взаимодействие и координацию деятельности органов исполнительной власти Воронежской области с территориальными органами федеральных министерств и иных федеральных органов исполнительной власти в сфере военно-патриотического воспитания в соответствии с действующим законодательством.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8. Полномочия Воронежской областной Думы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Воронежская областная Дума: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осуществляет законодательное регулирование в сфере военно-патриотического воспитания в пределах компетенции в соответствии с действующим законодательством;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осуществляет контроль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заслушивает отчеты </w:t>
      </w:r>
      <w:hyperlink r:id="rId4" w:tgtFrame="_blank" w:history="1">
        <w:r w:rsidRPr="007C722A">
          <w:rPr>
            <w:rStyle w:val="a3"/>
            <w:rFonts w:ascii="Times New Roman" w:hAnsi="Times New Roman" w:cs="Times New Roman"/>
            <w:sz w:val="28"/>
            <w:szCs w:val="28"/>
          </w:rPr>
          <w:t>руководителя</w:t>
        </w:r>
      </w:hyperlink>
      <w:r w:rsidRPr="007C722A">
        <w:rPr>
          <w:rFonts w:ascii="Times New Roman" w:hAnsi="Times New Roman" w:cs="Times New Roman"/>
          <w:sz w:val="28"/>
          <w:szCs w:val="28"/>
        </w:rPr>
        <w:t> исполнительного органа государственной власти Воронежской области в сфере образования, науки и молодежной политики о мероприятиях, проведенных в рамках осуществления работы по военно-патриотическому воспитанию.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9. Полномочия правительства Воронежской области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Правительство Воронежской области: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принимает нормативные правовые акты в пределах своей компетенции;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утверждает долгосрочные целевые программы в сфере военно-патриотического воспитания, а также обеспечивает их разработку и реализацию;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проводит работу по военно-патриотическому воспитанию;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4) организует взаимодействие исполнительных органов государственной власти Воронежской области с иными субъектами военно-патриотического </w:t>
      </w:r>
      <w:r w:rsidRPr="007C722A">
        <w:rPr>
          <w:rFonts w:ascii="Times New Roman" w:hAnsi="Times New Roman" w:cs="Times New Roman"/>
          <w:sz w:val="28"/>
          <w:szCs w:val="28"/>
        </w:rPr>
        <w:lastRenderedPageBreak/>
        <w:t>воспитания, Министерством обороны Российской Федерации, федеральными органами исполнительной власти, в которых предусмотрена военная служба, по вопросам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устанавливает порядок формирования и ведения областного реестра военно-патриотических объединений, которым предоставляются меры государственной (областной) поддержки;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6) организует освещение в средствах массовой информации мероприятий военно-патриотической тематики;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7) организует решение вопросов, затрагивающих интересы общественных объединений в предусмотренных законом случаях, с участием соответствующих общественных объединений или по согласованию с ними;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8) оказывает содействие и поддержку общественно-государственным организациям, участвующим в реализации задач по вопросам военно-патриотического воспитания и подготовки молодежи к военной службе.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10. Полномочия исполнительного органа государственной власти Воронежской области в сфере образования, науки и молодежной политики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Воронежской области в сфере образования, науки и молодежной политики: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разрабатывает меры, направленные на патриотическое воспитание, проводит работы по военно-патриотическому воспитанию граждан Российской Федерации, проживающих на территории Воронежской области;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осуществляет меры государственной (областной) поддержки 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разрабатывает совместно с общественно-государственными организациями проекты долгосрочных целевых программ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разрабатывает и утверждает ведомственные целевые программы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формирует и ведет областной реестр военно-патриотических объединений, которым предоставляются меры государственной (областной) поддержки;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6) информирует военно-патриотические объединения о планируемых и проводимых мероприятиях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7) определяет необходимые объемы финансирования мероприятий по военно-патриотическому воспитанию;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8) проводит самостоятельно и во взаимодействии с иными субъектами военно-патриотического воспитания, Министерством обороны Российской Федерации, федеральными органами исполнительной власти, в которых предусмотрена военная служба, мероприятия по военно-патриотическому воспитанию;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9) готовит отчет о мероприятиях, проведенных в рамках осуществления работы по военно-патриотическому воспитанию;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10) координирует деятельность областных государственных учреждений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11) организует научное, методическое и информационное обеспечение военно-патриотического воспитания.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11. Полномочия исполнительного органа государственной власти Воронежской области в сфере физической культуры, спорта и туризма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Воронежской области в сфере физической культуры, спорта и туризма: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проводит мероприятия, связанные с участием представителей Воронежской области во всероссийских смотрах физической подготовки граждан допризывного и призывного возрастов к военной службе;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организует и стимулирует сдачу действующих требований и нормативов физической подготовки, определяющих уровень физической готовности граждан допризывного и призывного возрастов к труду и обороне Родины, норм всероссийского физкультурно-спортивного комплекса обучающимися и студентами образовательных учреждений.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Глава 4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ГОСУДАРСТВЕННАЯ (ОБЛАСТНАЯ)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ПОДДЕРЖКА ПАТРИОТИЧЕСКОГО ВОСПИТАНИЯ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12. Основные меры государственной (областной) поддержки патриотического воспитания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Основными мерами государственной (областной) поддержки патриотического воспитания являются: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проведение торжественных мероприятий в дни воинской славы России;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осуществление мероприятий по увековечению памяти российских воинов, отличившихся в сражениях, связанных с днями воинской славы России;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3) проведение публичных мероприятий в связи с памятными датами и памятными днями России;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поддержка военно-патриотических объединений и иных общественно-государственных организаций, участвующих в осуществлении военно-патриотического воспитания и допризывной подготовки молодежи;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выделение в соответствии с действующим законодательством субсидий из средств областного бюджета иным некоммерческим организациям, осуществляющим деятельность в сфере патриотического воспитания.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13 вступает в силу с 1 января 2011 года (статья 16 данного документа).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13. Финансирование мер государственной (областной) поддержки патриотического воспитания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Финансирование мер государственной (областной) поддержки патриотического воспитания осуществляется в пределах средств, предусмотренных законом Воронежской области об областном бюджете. Указанные средства областного бюджета предусматриваются независимо от объема средств на реализацию долгосрочных целевых, ведомственных целевых программ.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Средства областного бюджета, предназначенные для финансирования мер государственной (областной) поддержки патриотического воспитания, расходуются на поддержку военно-патриотических объединений, общественно-государственных организаций, участвующих в осуществлении военно-патриотического воспитания и допризывной подготовки молодежи, и проведение публичных мероприятий. При этом 80 процентов средств, предусматриваемых в областном бюджете на финансирование мер государственной (областной) поддержки патриотического воспитания, расходуются на предоставление грантов и субсидий и 20 процентов указанных средств - на проведение публичных мероприятий.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14. Проведение публичных мероприятий, посвященных памятным датам и памятным дням России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Публичные мероприятия проводятся на территории города Воронежа 23 февраля (День защитника Отечества), 9 мая (День Победы), а также в День города.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Учитывая особенности правового статуса города Воронежа как города воинской славы, ежегодно проводятся публичные мероприятия в связи со следующими памятными днями: последнее воскресенье июля (День Военно-Морского Флота) и 2 августа (День Воздушно-десантных войск).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3. Проведение публичных мероприятий в дни, указанные в части 2 настоящей статьи, начинается с торжественного возложения цветов к памятникам и мемориалам воинской славы и завершается праздничным салютом (фейерверком).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15. Поддержка военно-патриотических объединений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Мерами государственной (областной) поддержки военно-патриотических объединений являются: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включение проектов (программ) военно-патриотических объединений в виде конкретных мероприятий в долгосрочные целевые, ведомственные целевые программы в сфере военно-патриотического воспитания;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выделение грантов в порядке, предусмотренном действующим законодательством.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Решение о включении проектов (программ) в долгосрочную целевую, ведомственную целевую программу принимается исполнительным органом государственной власти Воронежской области в сфере образования, науки и молодежной политики по результатам конкурса указанных проектов (программ) в порядке, установленном действующим законодательством.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Глава 5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16. Вступление в силу настоящего Закона Воронежской области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Настоящий Закон Воронежской области вступает в силу по истечении 10 дней со дня его официального опубликования, за исключением статей 6 и 13 настоящего Закона Воронежской области, которые вступают в силу с 1 января 2011 года.</w:t>
      </w:r>
    </w:p>
    <w:p w:rsidR="00CB0A78" w:rsidRPr="007C722A" w:rsidRDefault="00CB0A78" w:rsidP="00CB0A7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CB0A78" w:rsidRPr="007C722A" w:rsidRDefault="00CB0A78" w:rsidP="00CB0A7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CB0A78" w:rsidRPr="007C722A" w:rsidRDefault="00CB0A78" w:rsidP="00CB0A7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А.В.ГОРДЕЕВ</w:t>
      </w:r>
    </w:p>
    <w:p w:rsidR="00CB0A78" w:rsidRPr="007C722A" w:rsidRDefault="00CB0A78" w:rsidP="00CB0A7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г. Воронеж,</w:t>
      </w:r>
    </w:p>
    <w:p w:rsidR="00CB0A78" w:rsidRPr="007C722A" w:rsidRDefault="00CB0A78" w:rsidP="00CB0A7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06.10.2010</w:t>
      </w:r>
    </w:p>
    <w:p w:rsidR="00CB0A78" w:rsidRPr="007C722A" w:rsidRDefault="00CB0A78" w:rsidP="00CB0A7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N 103-ОЗ</w:t>
      </w:r>
    </w:p>
    <w:p w:rsidR="00CB0A78" w:rsidRPr="007C722A" w:rsidRDefault="00CB0A78" w:rsidP="00CB0A7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CB0A78" w:rsidRPr="007C722A" w:rsidRDefault="00CB0A78" w:rsidP="00CB0A7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3F2AA9" w:rsidRDefault="003F2AA9"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8"/>
    <w:rsid w:val="003F2AA9"/>
    <w:rsid w:val="00C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42E4-97DB-44FF-AEEF-184E4D4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2014-10-16T07:24:00Z</dcterms:created>
  <dcterms:modified xsi:type="dcterms:W3CDTF">2014-10-16T07:25:00Z</dcterms:modified>
</cp:coreProperties>
</file>